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9281" w14:textId="77777777" w:rsidR="000B30D4" w:rsidRDefault="000B30D4" w:rsidP="000B30D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Model letter: Ratification of the Protocol </w:t>
      </w:r>
      <w:r>
        <w:rPr>
          <w:rStyle w:val="eop"/>
          <w:rFonts w:ascii="Calibri Light" w:hAnsi="Calibri Light" w:cs="Calibri Light"/>
          <w:color w:val="2F5496"/>
          <w:sz w:val="26"/>
          <w:szCs w:val="26"/>
        </w:rPr>
        <w:t> </w:t>
      </w:r>
    </w:p>
    <w:p w14:paraId="34085E51" w14:textId="77777777" w:rsidR="000B30D4" w:rsidRDefault="000B30D4" w:rsidP="000B30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172237" w14:textId="77777777" w:rsidR="000B30D4" w:rsidRDefault="000B30D4" w:rsidP="000B30D4">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lang w:val="en-US"/>
        </w:rPr>
        <w:t xml:space="preserve">To: </w:t>
      </w:r>
      <w:r>
        <w:rPr>
          <w:rStyle w:val="normaltextrun"/>
          <w:rFonts w:ascii="Calibri" w:hAnsi="Calibri" w:cs="Calibri"/>
          <w:sz w:val="22"/>
          <w:szCs w:val="22"/>
          <w:highlight w:val="yellow"/>
          <w:lang w:val="en-US"/>
        </w:rPr>
        <w:t>Your head of Government</w:t>
      </w:r>
      <w:r>
        <w:rPr>
          <w:rStyle w:val="eop"/>
          <w:rFonts w:ascii="Calibri" w:hAnsi="Calibri" w:cs="Calibri"/>
          <w:sz w:val="22"/>
          <w:szCs w:val="22"/>
        </w:rPr>
        <w:t> </w:t>
      </w:r>
    </w:p>
    <w:p w14:paraId="52887B2F" w14:textId="77777777" w:rsidR="000B30D4" w:rsidRDefault="000B30D4" w:rsidP="000B30D4">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lang w:val="en-US"/>
        </w:rPr>
        <w:t xml:space="preserve">CC: </w:t>
      </w:r>
      <w:r>
        <w:rPr>
          <w:rStyle w:val="normaltextrun"/>
          <w:rFonts w:ascii="Calibri" w:hAnsi="Calibri" w:cs="Calibri"/>
          <w:sz w:val="22"/>
          <w:szCs w:val="22"/>
          <w:highlight w:val="yellow"/>
          <w:lang w:val="en-US"/>
        </w:rPr>
        <w:t>Your relevant ministers</w:t>
      </w:r>
      <w:r>
        <w:rPr>
          <w:rStyle w:val="eop"/>
          <w:rFonts w:ascii="Calibri" w:hAnsi="Calibri" w:cs="Calibri"/>
          <w:sz w:val="22"/>
          <w:szCs w:val="22"/>
        </w:rPr>
        <w:t> </w:t>
      </w:r>
    </w:p>
    <w:p w14:paraId="58EAA6CB" w14:textId="77777777" w:rsidR="000B30D4" w:rsidRDefault="000B30D4" w:rsidP="000B3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3D0DA917" w14:textId="77777777" w:rsidR="000B30D4" w:rsidRDefault="000B30D4" w:rsidP="000B30D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lang w:val="en-US"/>
        </w:rPr>
        <w:t>Call for ratification of the Protocol to the African Charter on Human and Peoples’ Rights on the Rights of Citizens to Social Protection and Social Security</w:t>
      </w:r>
      <w:r>
        <w:rPr>
          <w:rStyle w:val="eop"/>
          <w:rFonts w:ascii="Calibri" w:hAnsi="Calibri" w:cs="Calibri"/>
          <w:sz w:val="22"/>
          <w:szCs w:val="22"/>
        </w:rPr>
        <w:t> </w:t>
      </w:r>
    </w:p>
    <w:p w14:paraId="501CAE0C"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p>
    <w:p w14:paraId="774DE244"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Dear [</w:t>
      </w:r>
      <w:r>
        <w:rPr>
          <w:rStyle w:val="normaltextrun"/>
          <w:rFonts w:ascii="Calibri" w:hAnsi="Calibri" w:cs="Calibri"/>
          <w:sz w:val="22"/>
          <w:szCs w:val="22"/>
          <w:highlight w:val="yellow"/>
          <w:lang w:val="en-US"/>
        </w:rPr>
        <w:t>head of Government</w:t>
      </w:r>
      <w:r>
        <w:rPr>
          <w:rStyle w:val="normaltextrun"/>
          <w:rFonts w:ascii="Calibri" w:hAnsi="Calibri" w:cs="Calibri"/>
          <w:sz w:val="22"/>
          <w:szCs w:val="22"/>
          <w:lang w:val="en-US"/>
        </w:rPr>
        <w:t>], </w:t>
      </w:r>
      <w:r>
        <w:rPr>
          <w:rStyle w:val="eop"/>
          <w:rFonts w:ascii="Calibri" w:hAnsi="Calibri" w:cs="Calibri"/>
          <w:sz w:val="22"/>
          <w:szCs w:val="22"/>
        </w:rPr>
        <w:t> </w:t>
      </w:r>
    </w:p>
    <w:p w14:paraId="01EE37BA" w14:textId="77777777" w:rsidR="000B30D4" w:rsidRDefault="000B30D4" w:rsidP="000B30D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 xml:space="preserve">As you may know, in 2022, </w:t>
      </w:r>
      <w:r>
        <w:rPr>
          <w:rStyle w:val="normaltextrun"/>
          <w:rFonts w:ascii="Calibri" w:hAnsi="Calibri" w:cs="Calibri"/>
          <w:b/>
          <w:bCs/>
          <w:sz w:val="22"/>
          <w:szCs w:val="22"/>
          <w:lang w:val="en-US"/>
        </w:rPr>
        <w:t>the African Union adopted a landmark Protocol to the African Charter on Human and Peoples’ Rights on the Rights of Citizens to Social Protection and Social Security</w:t>
      </w:r>
      <w:r>
        <w:rPr>
          <w:rStyle w:val="normaltextrun"/>
          <w:rFonts w:ascii="Calibri" w:hAnsi="Calibri" w:cs="Calibri"/>
          <w:sz w:val="22"/>
          <w:szCs w:val="22"/>
          <w:lang w:val="en-US"/>
        </w:rPr>
        <w:t xml:space="preserve"> (from now on, </w:t>
      </w:r>
      <w:r>
        <w:rPr>
          <w:rStyle w:val="normaltextrun"/>
          <w:rFonts w:ascii="Calibri" w:hAnsi="Calibri" w:cs="Calibri"/>
          <w:i/>
          <w:iCs/>
          <w:sz w:val="22"/>
          <w:szCs w:val="22"/>
          <w:lang w:val="en-US"/>
        </w:rPr>
        <w:t>the Protocol</w:t>
      </w:r>
      <w:r>
        <w:rPr>
          <w:rStyle w:val="normaltextrun"/>
          <w:rFonts w:ascii="Calibri" w:hAnsi="Calibri" w:cs="Calibri"/>
          <w:sz w:val="22"/>
          <w:szCs w:val="22"/>
          <w:lang w:val="en-US"/>
        </w:rPr>
        <w:t xml:space="preserve">). The Protocol reaffirms social protection as an internationally </w:t>
      </w:r>
      <w:proofErr w:type="spellStart"/>
      <w:r>
        <w:rPr>
          <w:rStyle w:val="normaltextrun"/>
          <w:rFonts w:ascii="Calibri" w:hAnsi="Calibri" w:cs="Calibri"/>
          <w:sz w:val="22"/>
          <w:szCs w:val="22"/>
          <w:lang w:val="en-US"/>
        </w:rPr>
        <w:t>recognised</w:t>
      </w:r>
      <w:proofErr w:type="spellEnd"/>
      <w:r>
        <w:rPr>
          <w:rStyle w:val="normaltextrun"/>
          <w:rFonts w:ascii="Calibri" w:hAnsi="Calibri" w:cs="Calibri"/>
          <w:sz w:val="22"/>
          <w:szCs w:val="22"/>
          <w:lang w:val="en-US"/>
        </w:rPr>
        <w:t xml:space="preserve"> human right enshrined in the African Union's Core Values, and outlines governments’ responsibilities to ensure the provision of adequate social protection, in line with international </w:t>
      </w:r>
      <w:proofErr w:type="spellStart"/>
      <w:r>
        <w:rPr>
          <w:rStyle w:val="normaltextrun"/>
          <w:rFonts w:ascii="Calibri" w:hAnsi="Calibri" w:cs="Calibri"/>
          <w:sz w:val="22"/>
          <w:szCs w:val="22"/>
          <w:lang w:val="en-US"/>
        </w:rPr>
        <w:t>labour</w:t>
      </w:r>
      <w:proofErr w:type="spellEnd"/>
      <w:r>
        <w:rPr>
          <w:rStyle w:val="normaltextrun"/>
          <w:rFonts w:ascii="Calibri" w:hAnsi="Calibri" w:cs="Calibri"/>
          <w:sz w:val="22"/>
          <w:szCs w:val="22"/>
          <w:lang w:val="en-US"/>
        </w:rPr>
        <w:t xml:space="preserve"> standards, as well assure the good governance of social protection systems. </w:t>
      </w:r>
      <w:r>
        <w:rPr>
          <w:rStyle w:val="eop"/>
          <w:rFonts w:ascii="Calibri" w:hAnsi="Calibri" w:cs="Calibri"/>
          <w:sz w:val="22"/>
          <w:szCs w:val="22"/>
        </w:rPr>
        <w:t> </w:t>
      </w:r>
    </w:p>
    <w:p w14:paraId="2ADC9923"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p>
    <w:p w14:paraId="6BEBA0E4" w14:textId="77777777" w:rsidR="000B30D4" w:rsidRDefault="000B30D4" w:rsidP="000B30D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lang w:val="en-US"/>
        </w:rPr>
        <w:t>The [</w:t>
      </w:r>
      <w:r>
        <w:rPr>
          <w:rStyle w:val="normaltextrun"/>
          <w:rFonts w:ascii="Calibri" w:hAnsi="Calibri" w:cs="Calibri"/>
          <w:b/>
          <w:bCs/>
          <w:sz w:val="22"/>
          <w:szCs w:val="22"/>
          <w:highlight w:val="yellow"/>
          <w:lang w:val="en-US"/>
        </w:rPr>
        <w:t xml:space="preserve">union] </w:t>
      </w:r>
      <w:r>
        <w:rPr>
          <w:rStyle w:val="normaltextrun"/>
          <w:rFonts w:ascii="Calibri" w:hAnsi="Calibri" w:cs="Calibri"/>
          <w:b/>
          <w:bCs/>
          <w:sz w:val="22"/>
          <w:szCs w:val="22"/>
          <w:lang w:val="en-US"/>
        </w:rPr>
        <w:t>now calls on the government of [</w:t>
      </w:r>
      <w:r>
        <w:rPr>
          <w:rStyle w:val="normaltextrun"/>
          <w:rFonts w:ascii="Calibri" w:hAnsi="Calibri" w:cs="Calibri"/>
          <w:b/>
          <w:bCs/>
          <w:sz w:val="22"/>
          <w:szCs w:val="22"/>
          <w:highlight w:val="yellow"/>
          <w:lang w:val="en-US"/>
        </w:rPr>
        <w:t>your country</w:t>
      </w:r>
      <w:r>
        <w:rPr>
          <w:rStyle w:val="normaltextrun"/>
          <w:rFonts w:ascii="Calibri" w:hAnsi="Calibri" w:cs="Calibri"/>
          <w:b/>
          <w:bCs/>
          <w:sz w:val="22"/>
          <w:szCs w:val="22"/>
          <w:lang w:val="en-US"/>
        </w:rPr>
        <w:t>] to take immediate steps to ratify the Protocol</w:t>
      </w:r>
      <w:r>
        <w:rPr>
          <w:rStyle w:val="normaltextrun"/>
          <w:rFonts w:ascii="Calibri" w:hAnsi="Calibri" w:cs="Calibri"/>
          <w:sz w:val="22"/>
          <w:szCs w:val="22"/>
          <w:lang w:val="en-US"/>
        </w:rPr>
        <w:t xml:space="preserve">. As head of government, you hold the primary responsibility to ensure that social protection is ensured for all, aligning with agreed international commitments to extend social protection and international </w:t>
      </w:r>
      <w:proofErr w:type="spellStart"/>
      <w:r>
        <w:rPr>
          <w:rStyle w:val="normaltextrun"/>
          <w:rFonts w:ascii="Calibri" w:hAnsi="Calibri" w:cs="Calibri"/>
          <w:sz w:val="22"/>
          <w:szCs w:val="22"/>
          <w:lang w:val="en-US"/>
        </w:rPr>
        <w:t>labour</w:t>
      </w:r>
      <w:proofErr w:type="spellEnd"/>
      <w:r>
        <w:rPr>
          <w:rStyle w:val="normaltextrun"/>
          <w:rFonts w:ascii="Calibri" w:hAnsi="Calibri" w:cs="Calibri"/>
          <w:sz w:val="22"/>
          <w:szCs w:val="22"/>
          <w:lang w:val="en-US"/>
        </w:rPr>
        <w:t xml:space="preserve"> standards, notably ILO Convention 102 on social security minimum standards, ILO Recommendation 202 on social protection floors, as well as ILO Recommendation 204 on the transition to the formal economy.</w:t>
      </w:r>
      <w:r>
        <w:rPr>
          <w:rStyle w:val="eop"/>
          <w:rFonts w:ascii="Calibri" w:hAnsi="Calibri" w:cs="Calibri"/>
          <w:sz w:val="22"/>
          <w:szCs w:val="22"/>
        </w:rPr>
        <w:t> </w:t>
      </w:r>
    </w:p>
    <w:p w14:paraId="49883F1E"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p>
    <w:p w14:paraId="0AEA3825"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highlight w:val="yellow"/>
          <w:lang w:val="en-US"/>
        </w:rPr>
        <w:t xml:space="preserve">[Add specific information on the need for social protection in your country] </w:t>
      </w:r>
      <w:r>
        <w:rPr>
          <w:rStyle w:val="normaltextrun"/>
          <w:rFonts w:ascii="Calibri" w:hAnsi="Calibri" w:cs="Calibri"/>
          <w:sz w:val="22"/>
          <w:szCs w:val="22"/>
          <w:lang w:val="en-US"/>
        </w:rPr>
        <w:t xml:space="preserve">Insufficient political commitments and low public investments towards social protection, at both national level and across the African region, are compromising people’s livelihoods, particularly among rural populations that are at higher risk of poverty, malnutrition and hunger, poor health, and natural disasters. While the situation has been serious for years, the matter is even more urgent today. The climate emergency is contributing to the erosion of incomes and increasing inequalities, leading to a situation where postponing the extension of social protection coverage is no longer possible.  Extending social protection is both a social and economic investment; it not only reduces poverty and boosts livelihoods, but it is a prerequisite for well-functioning </w:t>
      </w:r>
      <w:proofErr w:type="spellStart"/>
      <w:r>
        <w:rPr>
          <w:rStyle w:val="normaltextrun"/>
          <w:rFonts w:ascii="Calibri" w:hAnsi="Calibri" w:cs="Calibri"/>
          <w:sz w:val="22"/>
          <w:szCs w:val="22"/>
          <w:lang w:val="en-US"/>
        </w:rPr>
        <w:t>labour</w:t>
      </w:r>
      <w:proofErr w:type="spellEnd"/>
      <w:r>
        <w:rPr>
          <w:rStyle w:val="normaltextrun"/>
          <w:rFonts w:ascii="Calibri" w:hAnsi="Calibri" w:cs="Calibri"/>
          <w:sz w:val="22"/>
          <w:szCs w:val="22"/>
          <w:lang w:val="en-US"/>
        </w:rPr>
        <w:t xml:space="preserve"> markets and the </w:t>
      </w:r>
      <w:proofErr w:type="spellStart"/>
      <w:r>
        <w:rPr>
          <w:rStyle w:val="normaltextrun"/>
          <w:rFonts w:ascii="Calibri" w:hAnsi="Calibri" w:cs="Calibri"/>
          <w:sz w:val="22"/>
          <w:szCs w:val="22"/>
          <w:lang w:val="en-US"/>
        </w:rPr>
        <w:t>formalisation</w:t>
      </w:r>
      <w:proofErr w:type="spellEnd"/>
      <w:r>
        <w:rPr>
          <w:rStyle w:val="normaltextrun"/>
          <w:rFonts w:ascii="Calibri" w:hAnsi="Calibri" w:cs="Calibri"/>
          <w:sz w:val="22"/>
          <w:szCs w:val="22"/>
          <w:lang w:val="en-US"/>
        </w:rPr>
        <w:t xml:space="preserve"> of the informal economy, for boosting aggregate demand, and supporting sustainable, inclusive economic growth. </w:t>
      </w:r>
      <w:r>
        <w:rPr>
          <w:rStyle w:val="eop"/>
          <w:rFonts w:ascii="Calibri" w:hAnsi="Calibri" w:cs="Calibri"/>
          <w:sz w:val="22"/>
          <w:szCs w:val="22"/>
        </w:rPr>
        <w:t> </w:t>
      </w:r>
    </w:p>
    <w:p w14:paraId="5678998A"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A72284" w14:textId="77777777" w:rsidR="000B30D4" w:rsidRDefault="000B30D4" w:rsidP="000B30D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 xml:space="preserve">The adoption of the Protocol represents a critical opportunity for </w:t>
      </w:r>
      <w:r>
        <w:rPr>
          <w:rStyle w:val="normaltextrun"/>
          <w:rFonts w:ascii="Calibri" w:hAnsi="Calibri" w:cs="Calibri"/>
          <w:sz w:val="22"/>
          <w:szCs w:val="22"/>
          <w:highlight w:val="yellow"/>
          <w:lang w:val="en-US"/>
        </w:rPr>
        <w:t>[your country]</w:t>
      </w:r>
      <w:r>
        <w:rPr>
          <w:rStyle w:val="normaltextrun"/>
          <w:rFonts w:ascii="Calibri" w:hAnsi="Calibri" w:cs="Calibri"/>
          <w:sz w:val="22"/>
          <w:szCs w:val="22"/>
          <w:lang w:val="en-US"/>
        </w:rPr>
        <w:t xml:space="preserve"> to lead by example across the African continent. We urge you to commence the ratification procedure within your government and sign the protocol: failure to take immediate action now, will only render your government complicit in future social and economic distress.</w:t>
      </w:r>
      <w:r>
        <w:rPr>
          <w:rStyle w:val="eop"/>
          <w:rFonts w:ascii="Calibri" w:hAnsi="Calibri" w:cs="Calibri"/>
          <w:sz w:val="22"/>
          <w:szCs w:val="22"/>
        </w:rPr>
        <w:t> </w:t>
      </w:r>
    </w:p>
    <w:p w14:paraId="05E40490"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p>
    <w:p w14:paraId="178FBD4A" w14:textId="77777777" w:rsidR="000B30D4" w:rsidRDefault="000B30D4" w:rsidP="000B30D4">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Yours sincerely,</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005D8379"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p>
    <w:p w14:paraId="1E89664B"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en-GB"/>
        </w:rPr>
        <w:t>[</w:t>
      </w:r>
      <w:r>
        <w:rPr>
          <w:rStyle w:val="normaltextrun"/>
          <w:rFonts w:ascii="Calibri" w:hAnsi="Calibri" w:cs="Calibri"/>
          <w:sz w:val="22"/>
          <w:szCs w:val="22"/>
          <w:highlight w:val="yellow"/>
          <w:lang w:val="en-GB"/>
        </w:rPr>
        <w:t>NAME ]</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1825FA9B"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en-GB"/>
        </w:rPr>
        <w:t>[</w:t>
      </w:r>
      <w:r>
        <w:rPr>
          <w:rStyle w:val="normaltextrun"/>
          <w:rFonts w:ascii="Calibri" w:hAnsi="Calibri" w:cs="Calibri"/>
          <w:sz w:val="22"/>
          <w:szCs w:val="22"/>
          <w:highlight w:val="yellow"/>
          <w:lang w:val="en-GB"/>
        </w:rPr>
        <w:t>UNION]</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040BC662" w14:textId="77777777" w:rsidR="000B30D4" w:rsidRDefault="000B30D4" w:rsidP="000B30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en-GB"/>
        </w:rPr>
        <w:t>[</w:t>
      </w:r>
      <w:r>
        <w:rPr>
          <w:rStyle w:val="normaltextrun"/>
          <w:rFonts w:ascii="Calibri" w:hAnsi="Calibri" w:cs="Calibri"/>
          <w:sz w:val="22"/>
          <w:szCs w:val="22"/>
          <w:highlight w:val="yellow"/>
          <w:lang w:val="en-GB"/>
        </w:rPr>
        <w:t>SIGNATURE]</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52C6484F" w14:textId="77777777" w:rsidR="00F43F23" w:rsidRDefault="00F43F23"/>
    <w:sectPr w:rsidR="00F43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D4"/>
    <w:rsid w:val="000B30D4"/>
    <w:rsid w:val="00F43F2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3A77"/>
  <w15:chartTrackingRefBased/>
  <w15:docId w15:val="{FCA64193-7812-4AB5-9EA5-41E10C5D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0D4"/>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 w:type="character" w:customStyle="1" w:styleId="normaltextrun">
    <w:name w:val="normaltextrun"/>
    <w:basedOn w:val="DefaultParagraphFont"/>
    <w:rsid w:val="000B30D4"/>
  </w:style>
  <w:style w:type="character" w:customStyle="1" w:styleId="eop">
    <w:name w:val="eop"/>
    <w:basedOn w:val="DefaultParagraphFont"/>
    <w:rsid w:val="000B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4169">
      <w:bodyDiv w:val="1"/>
      <w:marLeft w:val="0"/>
      <w:marRight w:val="0"/>
      <w:marTop w:val="0"/>
      <w:marBottom w:val="0"/>
      <w:divBdr>
        <w:top w:val="none" w:sz="0" w:space="0" w:color="auto"/>
        <w:left w:val="none" w:sz="0" w:space="0" w:color="auto"/>
        <w:bottom w:val="none" w:sz="0" w:space="0" w:color="auto"/>
        <w:right w:val="none" w:sz="0" w:space="0" w:color="auto"/>
      </w:divBdr>
      <w:divsChild>
        <w:div w:id="919367613">
          <w:marLeft w:val="0"/>
          <w:marRight w:val="0"/>
          <w:marTop w:val="0"/>
          <w:marBottom w:val="0"/>
          <w:divBdr>
            <w:top w:val="none" w:sz="0" w:space="0" w:color="auto"/>
            <w:left w:val="none" w:sz="0" w:space="0" w:color="auto"/>
            <w:bottom w:val="none" w:sz="0" w:space="0" w:color="auto"/>
            <w:right w:val="none" w:sz="0" w:space="0" w:color="auto"/>
          </w:divBdr>
        </w:div>
        <w:div w:id="1606304281">
          <w:marLeft w:val="0"/>
          <w:marRight w:val="0"/>
          <w:marTop w:val="0"/>
          <w:marBottom w:val="0"/>
          <w:divBdr>
            <w:top w:val="none" w:sz="0" w:space="0" w:color="auto"/>
            <w:left w:val="none" w:sz="0" w:space="0" w:color="auto"/>
            <w:bottom w:val="none" w:sz="0" w:space="0" w:color="auto"/>
            <w:right w:val="none" w:sz="0" w:space="0" w:color="auto"/>
          </w:divBdr>
        </w:div>
        <w:div w:id="1167401702">
          <w:marLeft w:val="0"/>
          <w:marRight w:val="0"/>
          <w:marTop w:val="0"/>
          <w:marBottom w:val="0"/>
          <w:divBdr>
            <w:top w:val="none" w:sz="0" w:space="0" w:color="auto"/>
            <w:left w:val="none" w:sz="0" w:space="0" w:color="auto"/>
            <w:bottom w:val="none" w:sz="0" w:space="0" w:color="auto"/>
            <w:right w:val="none" w:sz="0" w:space="0" w:color="auto"/>
          </w:divBdr>
        </w:div>
        <w:div w:id="1666586415">
          <w:marLeft w:val="0"/>
          <w:marRight w:val="0"/>
          <w:marTop w:val="0"/>
          <w:marBottom w:val="0"/>
          <w:divBdr>
            <w:top w:val="none" w:sz="0" w:space="0" w:color="auto"/>
            <w:left w:val="none" w:sz="0" w:space="0" w:color="auto"/>
            <w:bottom w:val="none" w:sz="0" w:space="0" w:color="auto"/>
            <w:right w:val="none" w:sz="0" w:space="0" w:color="auto"/>
          </w:divBdr>
        </w:div>
        <w:div w:id="18892945">
          <w:marLeft w:val="0"/>
          <w:marRight w:val="0"/>
          <w:marTop w:val="0"/>
          <w:marBottom w:val="0"/>
          <w:divBdr>
            <w:top w:val="none" w:sz="0" w:space="0" w:color="auto"/>
            <w:left w:val="none" w:sz="0" w:space="0" w:color="auto"/>
            <w:bottom w:val="none" w:sz="0" w:space="0" w:color="auto"/>
            <w:right w:val="none" w:sz="0" w:space="0" w:color="auto"/>
          </w:divBdr>
        </w:div>
        <w:div w:id="134220518">
          <w:marLeft w:val="0"/>
          <w:marRight w:val="0"/>
          <w:marTop w:val="0"/>
          <w:marBottom w:val="0"/>
          <w:divBdr>
            <w:top w:val="none" w:sz="0" w:space="0" w:color="auto"/>
            <w:left w:val="none" w:sz="0" w:space="0" w:color="auto"/>
            <w:bottom w:val="none" w:sz="0" w:space="0" w:color="auto"/>
            <w:right w:val="none" w:sz="0" w:space="0" w:color="auto"/>
          </w:divBdr>
        </w:div>
        <w:div w:id="600644743">
          <w:marLeft w:val="0"/>
          <w:marRight w:val="0"/>
          <w:marTop w:val="0"/>
          <w:marBottom w:val="0"/>
          <w:divBdr>
            <w:top w:val="none" w:sz="0" w:space="0" w:color="auto"/>
            <w:left w:val="none" w:sz="0" w:space="0" w:color="auto"/>
            <w:bottom w:val="none" w:sz="0" w:space="0" w:color="auto"/>
            <w:right w:val="none" w:sz="0" w:space="0" w:color="auto"/>
          </w:divBdr>
        </w:div>
        <w:div w:id="2044013381">
          <w:marLeft w:val="0"/>
          <w:marRight w:val="0"/>
          <w:marTop w:val="0"/>
          <w:marBottom w:val="0"/>
          <w:divBdr>
            <w:top w:val="none" w:sz="0" w:space="0" w:color="auto"/>
            <w:left w:val="none" w:sz="0" w:space="0" w:color="auto"/>
            <w:bottom w:val="none" w:sz="0" w:space="0" w:color="auto"/>
            <w:right w:val="none" w:sz="0" w:space="0" w:color="auto"/>
          </w:divBdr>
        </w:div>
        <w:div w:id="2074619467">
          <w:marLeft w:val="0"/>
          <w:marRight w:val="0"/>
          <w:marTop w:val="0"/>
          <w:marBottom w:val="0"/>
          <w:divBdr>
            <w:top w:val="none" w:sz="0" w:space="0" w:color="auto"/>
            <w:left w:val="none" w:sz="0" w:space="0" w:color="auto"/>
            <w:bottom w:val="none" w:sz="0" w:space="0" w:color="auto"/>
            <w:right w:val="none" w:sz="0" w:space="0" w:color="auto"/>
          </w:divBdr>
        </w:div>
        <w:div w:id="77139498">
          <w:marLeft w:val="0"/>
          <w:marRight w:val="0"/>
          <w:marTop w:val="0"/>
          <w:marBottom w:val="0"/>
          <w:divBdr>
            <w:top w:val="none" w:sz="0" w:space="0" w:color="auto"/>
            <w:left w:val="none" w:sz="0" w:space="0" w:color="auto"/>
            <w:bottom w:val="none" w:sz="0" w:space="0" w:color="auto"/>
            <w:right w:val="none" w:sz="0" w:space="0" w:color="auto"/>
          </w:divBdr>
        </w:div>
        <w:div w:id="2066488427">
          <w:marLeft w:val="0"/>
          <w:marRight w:val="0"/>
          <w:marTop w:val="0"/>
          <w:marBottom w:val="0"/>
          <w:divBdr>
            <w:top w:val="none" w:sz="0" w:space="0" w:color="auto"/>
            <w:left w:val="none" w:sz="0" w:space="0" w:color="auto"/>
            <w:bottom w:val="none" w:sz="0" w:space="0" w:color="auto"/>
            <w:right w:val="none" w:sz="0" w:space="0" w:color="auto"/>
          </w:divBdr>
        </w:div>
        <w:div w:id="1019620069">
          <w:marLeft w:val="0"/>
          <w:marRight w:val="0"/>
          <w:marTop w:val="0"/>
          <w:marBottom w:val="0"/>
          <w:divBdr>
            <w:top w:val="none" w:sz="0" w:space="0" w:color="auto"/>
            <w:left w:val="none" w:sz="0" w:space="0" w:color="auto"/>
            <w:bottom w:val="none" w:sz="0" w:space="0" w:color="auto"/>
            <w:right w:val="none" w:sz="0" w:space="0" w:color="auto"/>
          </w:divBdr>
        </w:div>
        <w:div w:id="367802378">
          <w:marLeft w:val="0"/>
          <w:marRight w:val="0"/>
          <w:marTop w:val="0"/>
          <w:marBottom w:val="0"/>
          <w:divBdr>
            <w:top w:val="none" w:sz="0" w:space="0" w:color="auto"/>
            <w:left w:val="none" w:sz="0" w:space="0" w:color="auto"/>
            <w:bottom w:val="none" w:sz="0" w:space="0" w:color="auto"/>
            <w:right w:val="none" w:sz="0" w:space="0" w:color="auto"/>
          </w:divBdr>
        </w:div>
        <w:div w:id="1955282076">
          <w:marLeft w:val="0"/>
          <w:marRight w:val="0"/>
          <w:marTop w:val="0"/>
          <w:marBottom w:val="0"/>
          <w:divBdr>
            <w:top w:val="none" w:sz="0" w:space="0" w:color="auto"/>
            <w:left w:val="none" w:sz="0" w:space="0" w:color="auto"/>
            <w:bottom w:val="none" w:sz="0" w:space="0" w:color="auto"/>
            <w:right w:val="none" w:sz="0" w:space="0" w:color="auto"/>
          </w:divBdr>
        </w:div>
        <w:div w:id="1004892814">
          <w:marLeft w:val="0"/>
          <w:marRight w:val="0"/>
          <w:marTop w:val="0"/>
          <w:marBottom w:val="0"/>
          <w:divBdr>
            <w:top w:val="none" w:sz="0" w:space="0" w:color="auto"/>
            <w:left w:val="none" w:sz="0" w:space="0" w:color="auto"/>
            <w:bottom w:val="none" w:sz="0" w:space="0" w:color="auto"/>
            <w:right w:val="none" w:sz="0" w:space="0" w:color="auto"/>
          </w:divBdr>
        </w:div>
        <w:div w:id="1850631960">
          <w:marLeft w:val="0"/>
          <w:marRight w:val="0"/>
          <w:marTop w:val="0"/>
          <w:marBottom w:val="0"/>
          <w:divBdr>
            <w:top w:val="none" w:sz="0" w:space="0" w:color="auto"/>
            <w:left w:val="none" w:sz="0" w:space="0" w:color="auto"/>
            <w:bottom w:val="none" w:sz="0" w:space="0" w:color="auto"/>
            <w:right w:val="none" w:sz="0" w:space="0" w:color="auto"/>
          </w:divBdr>
        </w:div>
      </w:divsChild>
    </w:div>
    <w:div w:id="1945111017">
      <w:bodyDiv w:val="1"/>
      <w:marLeft w:val="0"/>
      <w:marRight w:val="0"/>
      <w:marTop w:val="0"/>
      <w:marBottom w:val="0"/>
      <w:divBdr>
        <w:top w:val="none" w:sz="0" w:space="0" w:color="auto"/>
        <w:left w:val="none" w:sz="0" w:space="0" w:color="auto"/>
        <w:bottom w:val="none" w:sz="0" w:space="0" w:color="auto"/>
        <w:right w:val="none" w:sz="0" w:space="0" w:color="auto"/>
      </w:divBdr>
      <w:divsChild>
        <w:div w:id="508956255">
          <w:marLeft w:val="0"/>
          <w:marRight w:val="0"/>
          <w:marTop w:val="0"/>
          <w:marBottom w:val="0"/>
          <w:divBdr>
            <w:top w:val="none" w:sz="0" w:space="0" w:color="auto"/>
            <w:left w:val="none" w:sz="0" w:space="0" w:color="auto"/>
            <w:bottom w:val="none" w:sz="0" w:space="0" w:color="auto"/>
            <w:right w:val="none" w:sz="0" w:space="0" w:color="auto"/>
          </w:divBdr>
        </w:div>
        <w:div w:id="1378167793">
          <w:marLeft w:val="0"/>
          <w:marRight w:val="0"/>
          <w:marTop w:val="0"/>
          <w:marBottom w:val="0"/>
          <w:divBdr>
            <w:top w:val="none" w:sz="0" w:space="0" w:color="auto"/>
            <w:left w:val="none" w:sz="0" w:space="0" w:color="auto"/>
            <w:bottom w:val="none" w:sz="0" w:space="0" w:color="auto"/>
            <w:right w:val="none" w:sz="0" w:space="0" w:color="auto"/>
          </w:divBdr>
        </w:div>
        <w:div w:id="1437024798">
          <w:marLeft w:val="0"/>
          <w:marRight w:val="0"/>
          <w:marTop w:val="0"/>
          <w:marBottom w:val="0"/>
          <w:divBdr>
            <w:top w:val="none" w:sz="0" w:space="0" w:color="auto"/>
            <w:left w:val="none" w:sz="0" w:space="0" w:color="auto"/>
            <w:bottom w:val="none" w:sz="0" w:space="0" w:color="auto"/>
            <w:right w:val="none" w:sz="0" w:space="0" w:color="auto"/>
          </w:divBdr>
        </w:div>
        <w:div w:id="355422669">
          <w:marLeft w:val="0"/>
          <w:marRight w:val="0"/>
          <w:marTop w:val="0"/>
          <w:marBottom w:val="0"/>
          <w:divBdr>
            <w:top w:val="none" w:sz="0" w:space="0" w:color="auto"/>
            <w:left w:val="none" w:sz="0" w:space="0" w:color="auto"/>
            <w:bottom w:val="none" w:sz="0" w:space="0" w:color="auto"/>
            <w:right w:val="none" w:sz="0" w:space="0" w:color="auto"/>
          </w:divBdr>
        </w:div>
        <w:div w:id="1383673527">
          <w:marLeft w:val="0"/>
          <w:marRight w:val="0"/>
          <w:marTop w:val="0"/>
          <w:marBottom w:val="0"/>
          <w:divBdr>
            <w:top w:val="none" w:sz="0" w:space="0" w:color="auto"/>
            <w:left w:val="none" w:sz="0" w:space="0" w:color="auto"/>
            <w:bottom w:val="none" w:sz="0" w:space="0" w:color="auto"/>
            <w:right w:val="none" w:sz="0" w:space="0" w:color="auto"/>
          </w:divBdr>
        </w:div>
        <w:div w:id="631985454">
          <w:marLeft w:val="0"/>
          <w:marRight w:val="0"/>
          <w:marTop w:val="0"/>
          <w:marBottom w:val="0"/>
          <w:divBdr>
            <w:top w:val="none" w:sz="0" w:space="0" w:color="auto"/>
            <w:left w:val="none" w:sz="0" w:space="0" w:color="auto"/>
            <w:bottom w:val="none" w:sz="0" w:space="0" w:color="auto"/>
            <w:right w:val="none" w:sz="0" w:space="0" w:color="auto"/>
          </w:divBdr>
        </w:div>
        <w:div w:id="1702634814">
          <w:marLeft w:val="0"/>
          <w:marRight w:val="0"/>
          <w:marTop w:val="0"/>
          <w:marBottom w:val="0"/>
          <w:divBdr>
            <w:top w:val="none" w:sz="0" w:space="0" w:color="auto"/>
            <w:left w:val="none" w:sz="0" w:space="0" w:color="auto"/>
            <w:bottom w:val="none" w:sz="0" w:space="0" w:color="auto"/>
            <w:right w:val="none" w:sz="0" w:space="0" w:color="auto"/>
          </w:divBdr>
        </w:div>
        <w:div w:id="1335693576">
          <w:marLeft w:val="0"/>
          <w:marRight w:val="0"/>
          <w:marTop w:val="0"/>
          <w:marBottom w:val="0"/>
          <w:divBdr>
            <w:top w:val="none" w:sz="0" w:space="0" w:color="auto"/>
            <w:left w:val="none" w:sz="0" w:space="0" w:color="auto"/>
            <w:bottom w:val="none" w:sz="0" w:space="0" w:color="auto"/>
            <w:right w:val="none" w:sz="0" w:space="0" w:color="auto"/>
          </w:divBdr>
        </w:div>
        <w:div w:id="1670013791">
          <w:marLeft w:val="0"/>
          <w:marRight w:val="0"/>
          <w:marTop w:val="0"/>
          <w:marBottom w:val="0"/>
          <w:divBdr>
            <w:top w:val="none" w:sz="0" w:space="0" w:color="auto"/>
            <w:left w:val="none" w:sz="0" w:space="0" w:color="auto"/>
            <w:bottom w:val="none" w:sz="0" w:space="0" w:color="auto"/>
            <w:right w:val="none" w:sz="0" w:space="0" w:color="auto"/>
          </w:divBdr>
        </w:div>
        <w:div w:id="1235434253">
          <w:marLeft w:val="0"/>
          <w:marRight w:val="0"/>
          <w:marTop w:val="0"/>
          <w:marBottom w:val="0"/>
          <w:divBdr>
            <w:top w:val="none" w:sz="0" w:space="0" w:color="auto"/>
            <w:left w:val="none" w:sz="0" w:space="0" w:color="auto"/>
            <w:bottom w:val="none" w:sz="0" w:space="0" w:color="auto"/>
            <w:right w:val="none" w:sz="0" w:space="0" w:color="auto"/>
          </w:divBdr>
        </w:div>
        <w:div w:id="128015840">
          <w:marLeft w:val="0"/>
          <w:marRight w:val="0"/>
          <w:marTop w:val="0"/>
          <w:marBottom w:val="0"/>
          <w:divBdr>
            <w:top w:val="none" w:sz="0" w:space="0" w:color="auto"/>
            <w:left w:val="none" w:sz="0" w:space="0" w:color="auto"/>
            <w:bottom w:val="none" w:sz="0" w:space="0" w:color="auto"/>
            <w:right w:val="none" w:sz="0" w:space="0" w:color="auto"/>
          </w:divBdr>
        </w:div>
        <w:div w:id="1984189466">
          <w:marLeft w:val="0"/>
          <w:marRight w:val="0"/>
          <w:marTop w:val="0"/>
          <w:marBottom w:val="0"/>
          <w:divBdr>
            <w:top w:val="none" w:sz="0" w:space="0" w:color="auto"/>
            <w:left w:val="none" w:sz="0" w:space="0" w:color="auto"/>
            <w:bottom w:val="none" w:sz="0" w:space="0" w:color="auto"/>
            <w:right w:val="none" w:sz="0" w:space="0" w:color="auto"/>
          </w:divBdr>
        </w:div>
        <w:div w:id="312609791">
          <w:marLeft w:val="0"/>
          <w:marRight w:val="0"/>
          <w:marTop w:val="0"/>
          <w:marBottom w:val="0"/>
          <w:divBdr>
            <w:top w:val="none" w:sz="0" w:space="0" w:color="auto"/>
            <w:left w:val="none" w:sz="0" w:space="0" w:color="auto"/>
            <w:bottom w:val="none" w:sz="0" w:space="0" w:color="auto"/>
            <w:right w:val="none" w:sz="0" w:space="0" w:color="auto"/>
          </w:divBdr>
        </w:div>
        <w:div w:id="897981975">
          <w:marLeft w:val="0"/>
          <w:marRight w:val="0"/>
          <w:marTop w:val="0"/>
          <w:marBottom w:val="0"/>
          <w:divBdr>
            <w:top w:val="none" w:sz="0" w:space="0" w:color="auto"/>
            <w:left w:val="none" w:sz="0" w:space="0" w:color="auto"/>
            <w:bottom w:val="none" w:sz="0" w:space="0" w:color="auto"/>
            <w:right w:val="none" w:sz="0" w:space="0" w:color="auto"/>
          </w:divBdr>
        </w:div>
        <w:div w:id="1545870621">
          <w:marLeft w:val="0"/>
          <w:marRight w:val="0"/>
          <w:marTop w:val="0"/>
          <w:marBottom w:val="0"/>
          <w:divBdr>
            <w:top w:val="none" w:sz="0" w:space="0" w:color="auto"/>
            <w:left w:val="none" w:sz="0" w:space="0" w:color="auto"/>
            <w:bottom w:val="none" w:sz="0" w:space="0" w:color="auto"/>
            <w:right w:val="none" w:sz="0" w:space="0" w:color="auto"/>
          </w:divBdr>
        </w:div>
        <w:div w:id="172794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7" ma:contentTypeDescription="Create a new document." ma:contentTypeScope="" ma:versionID="60ec2358c738ded45076f12acd45b921">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488f77cc1c7c2b72683ff6306e2949ba"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1db2bf-b8f4-44ba-afa3-b40095f2712c}" ma:internalName="TaxCatchAll" ma:showField="CatchAllData" ma:web="9099d577-fe52-4aed-98d7-da70053327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99d577-fe52-4aed-98d7-da70053327dc"/>
    <lcf76f155ced4ddcb4097134ff3c332f xmlns="f1d0068b-80a8-40ad-974d-795353a1d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D814A1-DCB3-4601-BFA7-EED79EBF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ABBF-A6B4-4BE9-A949-1F14BC9C6BCB}">
  <ds:schemaRefs>
    <ds:schemaRef ds:uri="http://schemas.microsoft.com/sharepoint/v3/contenttype/forms"/>
  </ds:schemaRefs>
</ds:datastoreItem>
</file>

<file path=customXml/itemProps3.xml><?xml version="1.0" encoding="utf-8"?>
<ds:datastoreItem xmlns:ds="http://schemas.openxmlformats.org/officeDocument/2006/customXml" ds:itemID="{06B70DC5-575B-4DE7-B2EC-A9C8032F7CD4}">
  <ds:schemaRefs>
    <ds:schemaRef ds:uri="http://schemas.microsoft.com/office/2006/documentManagement/types"/>
    <ds:schemaRef ds:uri="http://www.w3.org/XML/1998/namespace"/>
    <ds:schemaRef ds:uri="f1d0068b-80a8-40ad-974d-795353a1ddb8"/>
    <ds:schemaRef ds:uri="http://purl.org/dc/terms/"/>
    <ds:schemaRef ds:uri="9099d577-fe52-4aed-98d7-da70053327dc"/>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Padua, Beatrice</dc:creator>
  <cp:keywords/>
  <dc:description/>
  <cp:lastModifiedBy>di Padua, Beatrice</cp:lastModifiedBy>
  <cp:revision>1</cp:revision>
  <dcterms:created xsi:type="dcterms:W3CDTF">2023-08-03T10:12:00Z</dcterms:created>
  <dcterms:modified xsi:type="dcterms:W3CDTF">2023-08-03T10:13:00Z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